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для студентів 171 гр. </w:t>
      </w: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F4074" w:rsidRDefault="00BF4074" w:rsidP="00BF4074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ПРАКТИЧНА ГРАМАТИКА ФРАНЦУЗЬКОЇ МОВИ</w:t>
      </w:r>
    </w:p>
    <w:p w:rsidR="00BF4074" w:rsidRDefault="00BF4074" w:rsidP="00BF4074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 курс</w:t>
      </w:r>
    </w:p>
    <w:p w:rsidR="00BF4074" w:rsidRDefault="00BF4074" w:rsidP="00BF4074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4074" w:rsidRDefault="00BF4074" w:rsidP="00BF40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04.05-08 .05.2020  ( В )   </w:t>
      </w:r>
    </w:p>
    <w:p w:rsidR="00BF4074" w:rsidRDefault="00BF4074" w:rsidP="00DD2AC8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</w:p>
    <w:p w:rsidR="00DD2AC8" w:rsidRDefault="00DD2AC8" w:rsidP="00DD2AC8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 w:rsidR="008400C2"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fr-FR"/>
        </w:rPr>
        <w:t>9</w:t>
      </w:r>
      <w:r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uk-UA"/>
        </w:rPr>
        <w:t xml:space="preserve"> .  </w:t>
      </w:r>
    </w:p>
    <w:p w:rsidR="00DD2AC8" w:rsidRDefault="00DD2AC8" w:rsidP="00DD2AC8">
      <w:pPr>
        <w:tabs>
          <w:tab w:val="left" w:pos="2296"/>
        </w:tabs>
        <w:spacing w:after="0" w:line="360" w:lineRule="auto"/>
        <w:ind w:left="1080"/>
        <w:contextualSpacing/>
        <w:jc w:val="both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u w:val="single"/>
          <w:lang w:val="fr-FR"/>
        </w:rPr>
      </w:pPr>
    </w:p>
    <w:p w:rsidR="00DD2AC8" w:rsidRDefault="00DD2AC8" w:rsidP="00DD2AC8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val="uk-UA"/>
        </w:rPr>
        <w:t>Тема: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L’emploi des pronoms et des adverbes   Y , EN.</w:t>
      </w:r>
    </w:p>
    <w:p w:rsidR="00DD2AC8" w:rsidRDefault="00DD2AC8" w:rsidP="00DD2AC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val="fr-FR"/>
        </w:rPr>
      </w:pPr>
    </w:p>
    <w:p w:rsidR="00DD2AC8" w:rsidRDefault="00DD2AC8" w:rsidP="00DD2A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>Répétez la liste des verbes et des locutions verbales qui demandent la préposition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 à  devant le complément indirect chose </w:t>
      </w: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>aux pages</w:t>
      </w:r>
      <w:r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>
        <w:rPr>
          <w:rFonts w:ascii="Times New Roman" w:eastAsiaTheme="minorHAnsi" w:hAnsi="Times New Roman"/>
          <w:sz w:val="32"/>
          <w:szCs w:val="32"/>
          <w:u w:val="single"/>
          <w:lang w:val="fr-FR"/>
        </w:rPr>
        <w:t>62-63  du manuel 3.</w:t>
      </w:r>
    </w:p>
    <w:p w:rsidR="00DD2AC8" w:rsidRDefault="00DD2AC8" w:rsidP="00DD2A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>Répétez la liste des verbes et des locutions verbales qui demandent la préposition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fr-FR"/>
        </w:rPr>
        <w:t xml:space="preserve">  de  devant le complément indirect chose </w:t>
      </w: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>à la page</w:t>
      </w:r>
      <w:r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>
        <w:rPr>
          <w:rFonts w:ascii="Times New Roman" w:eastAsiaTheme="minorHAnsi" w:hAnsi="Times New Roman"/>
          <w:sz w:val="32"/>
          <w:szCs w:val="32"/>
          <w:u w:val="single"/>
          <w:lang w:val="fr-FR"/>
        </w:rPr>
        <w:t>68 du manuel 3.</w:t>
      </w:r>
    </w:p>
    <w:p w:rsidR="00DD2AC8" w:rsidRDefault="00DD2AC8" w:rsidP="00DD2A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>
        <w:rPr>
          <w:rFonts w:ascii="Times New Roman" w:eastAsiaTheme="minorHAnsi" w:hAnsi="Times New Roman"/>
          <w:sz w:val="32"/>
          <w:szCs w:val="32"/>
          <w:lang w:val="fr-FR"/>
        </w:rPr>
        <w:t xml:space="preserve">Révisez les règles 2.1 sur </w:t>
      </w:r>
      <w:r>
        <w:rPr>
          <w:rFonts w:ascii="Times New Roman" w:eastAsiaTheme="minorHAnsi" w:hAnsi="Times New Roman"/>
          <w:b/>
          <w:sz w:val="32"/>
          <w:szCs w:val="32"/>
          <w:lang w:val="fr-FR"/>
        </w:rPr>
        <w:t>les pronoms personnels sujets, COD, COI </w:t>
      </w:r>
      <w:r>
        <w:rPr>
          <w:rFonts w:ascii="Times New Roman" w:eastAsiaTheme="minorHAnsi" w:hAnsi="Times New Roman"/>
          <w:sz w:val="32"/>
          <w:szCs w:val="32"/>
          <w:lang w:val="fr-FR"/>
        </w:rPr>
        <w:t xml:space="preserve">; ensuite les règles  2.2. sur  </w:t>
      </w:r>
      <w:r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Les pronom et les adverbe Y, EN   </w:t>
      </w:r>
      <w:r>
        <w:rPr>
          <w:rFonts w:ascii="Times New Roman" w:eastAsia="Times New Roman" w:hAnsi="Times New Roman"/>
          <w:sz w:val="32"/>
          <w:szCs w:val="32"/>
          <w:u w:val="single"/>
          <w:lang w:val="fr-FR"/>
        </w:rPr>
        <w:t xml:space="preserve"> aux pages</w:t>
      </w:r>
      <w:r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>
        <w:rPr>
          <w:rFonts w:ascii="Times New Roman" w:eastAsiaTheme="minorHAnsi" w:hAnsi="Times New Roman"/>
          <w:sz w:val="32"/>
          <w:szCs w:val="32"/>
          <w:u w:val="single"/>
          <w:lang w:val="fr-FR"/>
        </w:rPr>
        <w:t>22-24, du manuel 1.</w:t>
      </w:r>
    </w:p>
    <w:p w:rsidR="00DD2AC8" w:rsidRDefault="008400C2" w:rsidP="00DD2A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fr-FR"/>
        </w:rPr>
      </w:pPr>
      <w:r>
        <w:rPr>
          <w:rFonts w:ascii="Times New Roman" w:eastAsiaTheme="minorHAnsi" w:hAnsi="Times New Roman"/>
          <w:sz w:val="32"/>
          <w:szCs w:val="32"/>
          <w:lang w:val="fr-FR"/>
        </w:rPr>
        <w:t xml:space="preserve">Entraînez-vous en employant les </w:t>
      </w:r>
      <w:r w:rsidR="00DD2AC8">
        <w:rPr>
          <w:rFonts w:ascii="Times New Roman" w:eastAsiaTheme="minorHAnsi" w:hAnsi="Times New Roman"/>
          <w:sz w:val="32"/>
          <w:szCs w:val="32"/>
          <w:lang w:val="fr-FR"/>
        </w:rPr>
        <w:t xml:space="preserve">questions </w:t>
      </w:r>
      <w:r>
        <w:rPr>
          <w:rFonts w:ascii="Times New Roman" w:eastAsiaTheme="minorHAnsi" w:hAnsi="Times New Roman"/>
          <w:sz w:val="32"/>
          <w:szCs w:val="32"/>
          <w:lang w:val="fr-FR"/>
        </w:rPr>
        <w:t xml:space="preserve">et les réponses de la </w:t>
      </w:r>
      <w:r w:rsidR="00DD2AC8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Gymnastique linguistique  </w:t>
      </w:r>
      <w:r>
        <w:rPr>
          <w:rFonts w:ascii="Times New Roman" w:eastAsiaTheme="minorHAnsi" w:hAnsi="Times New Roman"/>
          <w:sz w:val="32"/>
          <w:szCs w:val="32"/>
          <w:lang w:val="fr-FR"/>
        </w:rPr>
        <w:t xml:space="preserve">avec </w:t>
      </w:r>
      <w:r w:rsidR="00DD2AC8">
        <w:rPr>
          <w:rFonts w:ascii="Times New Roman" w:eastAsia="Times New Roman" w:hAnsi="Times New Roman"/>
          <w:b/>
          <w:sz w:val="32"/>
          <w:szCs w:val="32"/>
          <w:lang w:val="fr-FR"/>
        </w:rPr>
        <w:t xml:space="preserve">les pronoms et les adverbes  COD, Y, EN  </w:t>
      </w:r>
      <w:r w:rsidR="00DD2AC8">
        <w:rPr>
          <w:rFonts w:ascii="Times New Roman" w:eastAsia="Times New Roman" w:hAnsi="Times New Roman"/>
          <w:sz w:val="32"/>
          <w:szCs w:val="32"/>
          <w:u w:val="single"/>
          <w:lang w:val="fr-FR"/>
        </w:rPr>
        <w:t xml:space="preserve"> aux pages</w:t>
      </w:r>
      <w:r w:rsidR="00DD2AC8">
        <w:rPr>
          <w:rFonts w:ascii="Times New Roman" w:eastAsia="Times New Roman" w:hAnsi="Times New Roman"/>
          <w:sz w:val="32"/>
          <w:szCs w:val="32"/>
          <w:u w:val="single"/>
          <w:lang w:val="uk-UA"/>
        </w:rPr>
        <w:t xml:space="preserve">  </w:t>
      </w:r>
      <w:r w:rsidR="00DD2AC8">
        <w:rPr>
          <w:rFonts w:ascii="Times New Roman" w:eastAsiaTheme="minorHAnsi" w:hAnsi="Times New Roman"/>
          <w:sz w:val="32"/>
          <w:szCs w:val="32"/>
          <w:u w:val="single"/>
          <w:lang w:val="fr-FR"/>
        </w:rPr>
        <w:t>25-26, du manuel 1.</w:t>
      </w:r>
    </w:p>
    <w:p w:rsidR="00DD2AC8" w:rsidRDefault="00DD2AC8" w:rsidP="00DD2A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32"/>
          <w:szCs w:val="28"/>
          <w:lang w:val="fr-FR"/>
        </w:rPr>
      </w:pPr>
      <w:r>
        <w:rPr>
          <w:rFonts w:ascii="Times New Roman" w:eastAsiaTheme="minorHAnsi" w:hAnsi="Times New Roman"/>
          <w:sz w:val="32"/>
          <w:szCs w:val="28"/>
          <w:lang w:val="fr-FR"/>
        </w:rPr>
        <w:t xml:space="preserve">Faites </w:t>
      </w:r>
      <w:r w:rsidR="008400C2" w:rsidRPr="008400C2">
        <w:rPr>
          <w:rFonts w:ascii="Times New Roman" w:eastAsiaTheme="minorHAnsi" w:hAnsi="Times New Roman"/>
          <w:sz w:val="32"/>
          <w:szCs w:val="28"/>
          <w:u w:val="single"/>
          <w:lang w:val="fr-FR"/>
        </w:rPr>
        <w:t>vos propres dialogue</w:t>
      </w:r>
      <w:r w:rsidR="00336CB7">
        <w:rPr>
          <w:rFonts w:ascii="Times New Roman" w:eastAsiaTheme="minorHAnsi" w:hAnsi="Times New Roman"/>
          <w:sz w:val="32"/>
          <w:szCs w:val="28"/>
          <w:u w:val="single"/>
          <w:lang w:val="fr-FR"/>
        </w:rPr>
        <w:t>s</w:t>
      </w:r>
      <w:r w:rsidR="008400C2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="00336CB7">
        <w:rPr>
          <w:rFonts w:ascii="Times New Roman" w:eastAsia="Times New Roman" w:hAnsi="Times New Roman"/>
          <w:sz w:val="28"/>
          <w:szCs w:val="28"/>
          <w:lang w:val="fr-FR"/>
        </w:rPr>
        <w:t>(5 répliques de chaque personne )  en employant  les questions</w:t>
      </w:r>
      <w:r w:rsidR="00336CB7" w:rsidRPr="00336CB7">
        <w:rPr>
          <w:rFonts w:ascii="Times New Roman" w:eastAsia="Times New Roman" w:hAnsi="Times New Roman"/>
          <w:sz w:val="28"/>
          <w:szCs w:val="28"/>
          <w:lang w:val="fr-FR"/>
        </w:rPr>
        <w:t xml:space="preserve">  avec les verbes qui demandent l’emploi des pronoms</w:t>
      </w:r>
      <w:r w:rsidR="00336CB7" w:rsidRPr="00336CB7">
        <w:rPr>
          <w:rFonts w:ascii="Times New Roman" w:eastAsiaTheme="minorHAnsi" w:hAnsi="Times New Roman"/>
          <w:sz w:val="32"/>
          <w:szCs w:val="28"/>
          <w:lang w:val="fr-FR"/>
        </w:rPr>
        <w:t xml:space="preserve"> </w:t>
      </w:r>
      <w:r w:rsidR="00336CB7">
        <w:rPr>
          <w:rFonts w:ascii="Times New Roman" w:eastAsiaTheme="minorHAnsi" w:hAnsi="Times New Roman"/>
          <w:sz w:val="32"/>
          <w:szCs w:val="28"/>
          <w:lang w:val="fr-FR"/>
        </w:rPr>
        <w:t xml:space="preserve">COD, Y, EN  </w:t>
      </w:r>
      <w:r w:rsidR="008400C2">
        <w:rPr>
          <w:rFonts w:ascii="Times New Roman" w:eastAsiaTheme="minorHAnsi" w:hAnsi="Times New Roman"/>
          <w:sz w:val="32"/>
          <w:szCs w:val="28"/>
          <w:lang w:val="fr-FR"/>
        </w:rPr>
        <w:t>à la base de</w:t>
      </w:r>
      <w:r w:rsidR="008400C2" w:rsidRPr="008400C2">
        <w:rPr>
          <w:rFonts w:ascii="Times New Roman" w:eastAsiaTheme="minorHAnsi" w:hAnsi="Times New Roman"/>
          <w:sz w:val="32"/>
          <w:szCs w:val="32"/>
          <w:lang w:val="fr-FR"/>
        </w:rPr>
        <w:t xml:space="preserve"> </w:t>
      </w:r>
      <w:r w:rsidR="008400C2">
        <w:rPr>
          <w:rFonts w:ascii="Times New Roman" w:eastAsiaTheme="minorHAnsi" w:hAnsi="Times New Roman"/>
          <w:sz w:val="32"/>
          <w:szCs w:val="32"/>
          <w:lang w:val="fr-FR"/>
        </w:rPr>
        <w:t xml:space="preserve">la </w:t>
      </w:r>
      <w:r w:rsidR="008400C2">
        <w:rPr>
          <w:rFonts w:ascii="Times New Roman" w:eastAsiaTheme="minorHAnsi" w:hAnsi="Times New Roman"/>
          <w:b/>
          <w:sz w:val="32"/>
          <w:szCs w:val="32"/>
          <w:lang w:val="fr-FR"/>
        </w:rPr>
        <w:t>Gymnastique linguistique</w:t>
      </w:r>
      <w:r w:rsidR="00336CB7">
        <w:rPr>
          <w:rFonts w:ascii="Times New Roman" w:eastAsiaTheme="minorHAnsi" w:hAnsi="Times New Roman"/>
          <w:b/>
          <w:sz w:val="32"/>
          <w:szCs w:val="32"/>
          <w:lang w:val="fr-FR"/>
        </w:rPr>
        <w:t>.</w:t>
      </w:r>
      <w:bookmarkStart w:id="0" w:name="_GoBack"/>
      <w:bookmarkEnd w:id="0"/>
      <w:r w:rsidR="008400C2">
        <w:rPr>
          <w:rFonts w:ascii="Times New Roman" w:eastAsiaTheme="minorHAnsi" w:hAnsi="Times New Roman"/>
          <w:b/>
          <w:sz w:val="32"/>
          <w:szCs w:val="32"/>
          <w:lang w:val="fr-FR"/>
        </w:rPr>
        <w:t xml:space="preserve">  </w:t>
      </w:r>
    </w:p>
    <w:p w:rsidR="00DD2AC8" w:rsidRDefault="00DD2AC8" w:rsidP="00DD2AC8">
      <w:pPr>
        <w:pStyle w:val="a3"/>
        <w:tabs>
          <w:tab w:val="left" w:pos="3402"/>
        </w:tabs>
        <w:spacing w:line="480" w:lineRule="auto"/>
        <w:ind w:left="0"/>
        <w:jc w:val="both"/>
        <w:rPr>
          <w:rFonts w:ascii="Times New Roman" w:eastAsiaTheme="minorHAnsi" w:hAnsi="Times New Roman"/>
          <w:sz w:val="32"/>
          <w:szCs w:val="28"/>
          <w:lang w:val="fr-FR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Література</w:t>
      </w:r>
    </w:p>
    <w:p w:rsidR="00DD2AC8" w:rsidRDefault="00DD2AC8" w:rsidP="00DD2AC8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О.В. Практична граматика французької мови для студентів І курсу.  Херсон:  РПК «Люкс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Принт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»,  2018. 80с. </w:t>
      </w:r>
    </w:p>
    <w:p w:rsidR="00DD2AC8" w:rsidRDefault="00DD2AC8" w:rsidP="00DD2AC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D2AC8" w:rsidRDefault="00DD2AC8" w:rsidP="00DD2A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Ж. А., Ковальчук Г. 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 французского языка. М.: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NESTOR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567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2AC8" w:rsidRDefault="00DD2AC8" w:rsidP="00DD2AC8">
      <w:pPr>
        <w:tabs>
          <w:tab w:val="left" w:pos="3402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AC8" w:rsidRDefault="00DD2AC8" w:rsidP="00DD2AC8">
      <w:pPr>
        <w:pStyle w:val="a3"/>
        <w:numPr>
          <w:ilvl w:val="0"/>
          <w:numId w:val="2"/>
        </w:num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Попова 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406с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521D" w:rsidRDefault="004F521D"/>
    <w:sectPr w:rsidR="004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0A01"/>
    <w:multiLevelType w:val="hybridMultilevel"/>
    <w:tmpl w:val="49BE900E"/>
    <w:lvl w:ilvl="0" w:tplc="123E1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962383"/>
    <w:multiLevelType w:val="hybridMultilevel"/>
    <w:tmpl w:val="0AB07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C8"/>
    <w:rsid w:val="00336CB7"/>
    <w:rsid w:val="004F521D"/>
    <w:rsid w:val="008400C2"/>
    <w:rsid w:val="00BF4074"/>
    <w:rsid w:val="00D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C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AC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2020-05-07T06:55:00Z</dcterms:created>
  <dcterms:modified xsi:type="dcterms:W3CDTF">2020-05-07T13:09:00Z</dcterms:modified>
</cp:coreProperties>
</file>